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87" w:rsidRPr="008B0C87" w:rsidRDefault="008B0C87" w:rsidP="008B0C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B0C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ГОСТ </w:t>
      </w:r>
      <w:proofErr w:type="gramStart"/>
      <w:r w:rsidRPr="008B0C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</w:t>
      </w:r>
      <w:proofErr w:type="gramEnd"/>
      <w:r w:rsidRPr="008B0C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50763-2007 Услуги общественного питания. Продукция общественного питания, реализуемая населению. Общие технические условия.</w:t>
      </w:r>
    </w:p>
    <w:p w:rsidR="008B0C87" w:rsidRPr="008B0C87" w:rsidRDefault="008B0C87" w:rsidP="008B0C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50763-2007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Группа Н08</w:t>
      </w:r>
    </w:p>
    <w:p w:rsidR="008B0C87" w:rsidRPr="008B0C87" w:rsidRDefault="008B0C87" w:rsidP="008B0C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B3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РОССИЙСКОЙ ФЕДЕРАЦИИ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Услуги общественного питания  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ПРОДУКЦИЯ ОБЩЕСТВЕННОГО ПИТАНИЯ, РЕАЛИЗУЕМАЯ НАСЕЛЕНИЮ  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Общие технические условия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Public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catering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Products of public catering.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General specifications</w:t>
      </w:r>
    </w:p>
    <w:p w:rsidR="008B0C87" w:rsidRPr="008B0C87" w:rsidRDefault="008B0C87" w:rsidP="008B0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ОКС 67.230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ОКСТУ 0131</w:t>
      </w:r>
    </w:p>
    <w:p w:rsidR="008B0C87" w:rsidRPr="008B0C87" w:rsidRDefault="008B0C87" w:rsidP="008B0C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введения 2009-01-01</w:t>
      </w:r>
    </w:p>
    <w:p w:rsidR="008B0C87" w:rsidRPr="008B0C87" w:rsidRDefault="008B0C87" w:rsidP="008B0C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Предисловие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Цели и принципы стандартизации в Российской Федерации установлены </w:t>
      </w:r>
      <w:hyperlink r:id="rId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 27 декабря 2002 г. N 184-ФЗ "О техническом регулировании"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правила применения национальных стандартов Российской Федерации - </w:t>
      </w:r>
      <w:hyperlink r:id="rId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1.0-2004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"Стандартизация в Российской Федерации. Основные положения".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стандарте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РАЗРАБОТАН Открытым акционерным обществом "Всероссийский научно-исследовательский институт 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ртификации" (ОАО "ВНИИС")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Техническим комитетом по стандартизации ТК 347 "Услуги 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рговли и общественного питания"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УТВЕРЖДЕН И ВВЕДЕН В ДЕЙСТВИЕ </w:t>
      </w:r>
      <w:hyperlink r:id="rId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 Федерального агентства по техническому регулированию и метрологии от 27 декабря 2007 г. N 474-ст</w:t>
        </w:r>
      </w:hyperlink>
    </w:p>
    <w:p w:rsidR="008B0C87" w:rsidRDefault="008B0C87" w:rsidP="008B0C8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ВЗАМЕН </w:t>
      </w:r>
      <w:hyperlink r:id="rId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50763-95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B3E2B" w:rsidRDefault="008B0C87" w:rsidP="008B0C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Информация об изменениях к настоящему стандарту публикуется в ежегодно издаваемом информационном указателе "Национальные стандарты", а текст изменений и поправок - в ежемесячно издаваемых информационных указателях "Национальные стандарты".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"Национальные стандарты". Соответствующая информация, уведомление и тексты размещаются также в информационной системе общего пользования - на официальном сайте Федерального агентства по техническому регулированию и метрологии в сети Интернет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B3E2B" w:rsidRDefault="002B3E2B" w:rsidP="008B0C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E2B" w:rsidRDefault="002B3E2B" w:rsidP="008B0C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E2B" w:rsidRDefault="002B3E2B" w:rsidP="008B0C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E2B" w:rsidRDefault="002B3E2B" w:rsidP="008B0C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C87" w:rsidRPr="002B3E2B" w:rsidRDefault="008B0C87" w:rsidP="008B0C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 1 Область применения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устанавливает общие технические требования к продукции общественного питания, реализуемой населению: требования к ее производству, реализации, правилам приемки, методам контроля, упаковке, маркировке, хранению и транспортированию.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Положения настоящего стандарта распространяются на продукцию, изготавливаемую предприятиями общественного питания различных форм собственности и индивидуальными предпринимателями.</w:t>
      </w:r>
    </w:p>
    <w:p w:rsidR="008B0C87" w:rsidRPr="00605596" w:rsidRDefault="008B0C87" w:rsidP="00AB32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Нормативные ссылки</w:t>
      </w:r>
    </w:p>
    <w:p w:rsidR="008B0C87" w:rsidRPr="008B0C87" w:rsidRDefault="008B0C87" w:rsidP="008B0C8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стандарте использованы нормативные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ссылки на следующие стандарты: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51074-2003 Продукты пищевые. Информация для потребителя. Общие требования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51446-99 (ИСО 7218-96) Продукты пищевые. Общие правила микробиологических исследований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51448-99 (ИСО 3100-2-88) Мясо и мясные продукты. Методы подготовки проб для микробиологических исследований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51479-99 (ИСО 1442-97) Мясо. Методы определения массовой доли влаги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51480-99 (ИСО 1841-1-96) Мясо. Определение массовой доли хлоридов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51785-2001 Изделия хлебобулочные. Термины и определения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51921-2002 Продукты пищевые. Методы выявления и определения бактерий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Listeria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monocytogeres</w:t>
        </w:r>
        <w:proofErr w:type="spellEnd"/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52675-2006 Полуфабрикаты мясные и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мясосодержащие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Общие технические условия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8.579-2002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3624-92 Молоко и молочные продукты.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Титриметрические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методы определения кислотности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3626-73 Молоко и молочные продукты. Методы определения содержания влаги и сухого вещества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3627-81 Молочные продукты. Методы определения хлористого натрия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3628-78 Продукты молочные. Методы определения сахара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4288-76 Изделия кулинарные и полуфабрикаты из рубленого мяса. Правила приемки и методы испытания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5667-65 Хлеб и хлебобулочные изделия. Правила приемки, методы отбора образцов, методы определения органолептических показателей и массы изделий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5668-68 Хлебобулочные изделия. Методы определения содержания массовой доли жира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5670-96 Хлебобулочные изделия. Методы определения кислотности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5672-68 Хлеб и хлебобулочные изделия. Методы определения массовой доли сахара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5867-90 Молоко и молочные продукты. Методы определения жира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5897-90 Изделия кондитерские. Методы определения органолептических показателей качества, размеров, массы нетто и составных частей</w:t>
        </w:r>
      </w:hyperlink>
    </w:p>
    <w:p w:rsidR="008B0C87" w:rsidRPr="008B0C87" w:rsidRDefault="008B0C87" w:rsidP="008B0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5898-87 Изделия кондитерские. Методы определения кислотности и щелочности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5899-85 Изделия кондитерские. Методы определения массовой доли жира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5900-73 Изделия кондитерские. Методы определения влаги и сухих веществ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5901-87 Изделия кондитерские. Методы определения массовой доли золы и металломагнитной примеси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5903-89 Изделия кондитерские. Методы определения сахара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7269-79 Мясо. Методы отбора образцов и органолептические методы определения свежести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7636-85 Рыба, морские млекопитающие, морские беспозвоночные и продукты их переработки. Методы анализа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7702.2.6-93 Мясо птицы, субпродукты и полуфабрикаты птичьи. Методы выявления и определения количества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сульфитредуцирующих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клостридий</w:t>
        </w:r>
        <w:proofErr w:type="spellEnd"/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8756.21-89 Продукты переработки плодов и овощей. Методы определения жира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3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9793-74 Продукты мясные. Методы определения влаги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9957-73 Колбасные изделия и продукты из свинины, баранины и говядины. Метод определения хлористого натрия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10444.2-94 Продукты пищевые. Методы выявления и определения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Staphylococcus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aureus</w:t>
        </w:r>
        <w:proofErr w:type="spellEnd"/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10444.12-88 Продукты пищевые. Методы определения дрожжей и плесневых грибов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10444.15-94 Продукты пищевые. Методы определения количества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мезофильных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аэробных и факультативно-анаэробных микроорганизмов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14192-96 Маркировка грузов с указанием манипуляционных знаков, применяемых для маркировки транспортной тары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15113.4-77 Концентраты пищевые. Методы определения влаги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15113.5-77 Концентраты пищевые. Методы определения кислотности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15113.6-77 Концентраты пищевые. Методы определения сахарозы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15113.7-77 Концентраты пищевые. Методы определения поваренной соли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15113.8-77 Концентраты пищевые. Методы определения золы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15113.9-77 Концентраты пищевые. Методы определения жира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17481-72 Технологические процессы в кондитерской промышленности. Термины и определения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19496-93 Мясо. Метод гистологического исследования</w:t>
        </w:r>
      </w:hyperlink>
    </w:p>
    <w:p w:rsidR="008B0C87" w:rsidRDefault="008B0C87" w:rsidP="008B0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21094-75 Хлеб и хлебобулочные изделия. Метод определения влажности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23042-86 Мясо и мясные продукты. Методы определения жира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23392-78 Мясо. Методы химического и микроскопического анализа свежести мяса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25555.0-82 Продукты переработки плодов и овощей. Методы определения титруемой кислотности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26186-84 Продукты переработки плодов и овощей, консервы мясные и мясорастительные. Методы определения хлоридов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26188-84 Продукты переработки плодов и овощей, консервы мясные и мясорастительные. Методы определения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рН</w:t>
        </w:r>
        <w:proofErr w:type="spellEnd"/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5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26668-85 Продукты пищевые и вкусовые. Методы отбора проб для микробиологических анализов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26669-85 Продукты пищевые и вкусовые. Подготовка проб для микробиологических анализов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27082-89 Консервы и пресервы из рыбы и морепродуктов. Метод определения общей кислотности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27207-87 Консервы и пресервы из рыбы и морепродуктов. Метод определения поваренной соли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28560-90 Продукты пищевые. Методы выявления бактерий родов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Proteus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,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Morganella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,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Providenscia</w:t>
        </w:r>
        <w:proofErr w:type="spellEnd"/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28561-90 Продукты переработки плодов и овощей. Методы определения сухих веществ или влаги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28972-91 Консервы и продукты из рыбы и нерыбных объектов промысла. Метод определения активной кислотности (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рН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)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30518-97/ГОСТ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50474-93 Продукты пищевые. Методы выявления и определения количества бактерий группы кишечных палочек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30519-97/ГОСТ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50480-93 Продукты пищевые. Метод выявления бактерий рода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Salmonella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:rsidR="008B0C87" w:rsidRDefault="008B0C87" w:rsidP="008B0C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 На территории Российской Федерации с 01.01.2009 действует </w:t>
      </w:r>
      <w:hyperlink r:id="rId6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52814-2007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здесь и далее по тексту. - Примечание изготовителя баз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данных.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30602-97/ГОСТ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50647-94 Общественное питание. Термины и определения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7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30726-2001 Продукты пищевые. Методы выявления и определения количества бактерий вида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Excherichia</w:t>
        </w:r>
        <w:proofErr w:type="spell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Coli</w:t>
        </w:r>
        <w:proofErr w:type="spellEnd"/>
      </w:hyperlink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 - При пользовании настоящим стандартом целесообразно проверить действие 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ссылочных стандартов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ежегодно издаваемому информационному указателю "Национальные стандарты", который опубликован по состоянию на 1 января текущего года, и по соответствующим ежегодно издаваемым информационным указателям, опубликованным в текущем году.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затрагивающей эту ссылку.</w:t>
      </w:r>
    </w:p>
    <w:p w:rsidR="008B0C87" w:rsidRPr="00605596" w:rsidRDefault="008B0C87" w:rsidP="008B0C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Термины и определения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настоящем стандарте применены термины по </w:t>
      </w:r>
      <w:hyperlink r:id="rId7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30602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51074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следующие термины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определениями:</w:t>
      </w:r>
    </w:p>
    <w:p w:rsidR="008B0C87" w:rsidRPr="008B0C87" w:rsidRDefault="008B0C87" w:rsidP="008B0C8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продукция общественного питания: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кулинарной продукции, булочных,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мучных кондитерских изделий.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Примечание - Продукция общественного питания относится к скоропортящейся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кулинарная продукция: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кулинарных полуфабрик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атов, кулинарных изделий, блюд.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кулинарный полуфабрикат: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Пищевой продукт или сочетание продуктов, прошедших одну или несколько стадий кулинарной обработки без доведения до готовн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кулинарный полуфабрикат высокой степени готовности: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Кулинарный полуфабрикат, из которого в результате минимально необходимых (одной-двух) технологических операций получаю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кулинарное изделие или блюдо.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кулинарное изделие: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Пищевой продукт или сочетание продуктов, довед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енные до кулинарной готовности.</w:t>
      </w:r>
      <w:proofErr w:type="gramEnd"/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блюдо: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Кулинарное изделие,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оформленное.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 - Блюдо, приготовленное по оригинальным рецептуре и технологии с учетом национальных, региональных и других особенностей предприятия, является фирменным.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Блюдо, приготовленное из нового вида сырья и (или) по новой, усовершенствован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технологии, является новым.</w:t>
      </w:r>
    </w:p>
    <w:p w:rsid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мучное кулинарное изделие: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Кулинарное изделие заданной формы из теста, с различными фаршами или без фаршей.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 - К мучным кулинарным изделиям относят пироги, пирожки, пиццу, кулебяки, чебуреки, пельмени, беляши, ватрушки, пончики,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манты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хачапури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штрудели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круассаны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блинчики, блины, оладьи и другие, в том числе изделия национальной и иностранной кухни.</w:t>
      </w:r>
      <w:proofErr w:type="gramEnd"/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булочное изделие: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Изделие, вырабатываемое из основного (мука, дрожжи хлебопекарные, разрыхлители, соль, вода) и дополнительного сырья (сахар, жир, яйца, вкусовые добавки и другие рецептурные компоненты для обеспечения специфических органолептических и физико-химических свойств изделия).</w:t>
      </w:r>
      <w:proofErr w:type="gramEnd"/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мучное кондитерское изделие: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Кондитерское изделие, вырабатываемое из муки преимущественно с высоким содержанием сахара, жира и яиц (</w:t>
      </w:r>
      <w:hyperlink r:id="rId7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17481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из муки с частичной заменой сахара, жира и яиц.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качество продукции общественного питания: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свой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одукции общественного питания, обусловливающих ее пригодность к дальнейшей обработке и/или употреблению в пищу, безопасность для здоровья потребителей, стабильность состава и потребительских свойств.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3.11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в течение которого продукция общественного питания может предлагаться потребителю.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3.12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хранения: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в течение которого продукция общественного питания при соблюдении установленных условий хранения сохраняет свойства, указанные в соответствующем нормативном или техническом документе.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3.13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годности: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по истечении которого продукция общественного питания считается непригодной для использования по назначению.</w:t>
      </w:r>
    </w:p>
    <w:p w:rsidR="008B0C87" w:rsidRP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3.14 </w:t>
      </w:r>
      <w:r w:rsidRPr="002B3E2B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партия продукции общественного питания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Любое количество продукции общественного питания одного наименования, одной даты и смены выработки, изготовленной в одинаковых условиях на одном предприятии, в одинаковой потребительской упаковке и/или одинаковой транспортной таре, и оформленной одним удостове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рением качества и безопасности.</w:t>
      </w:r>
    </w:p>
    <w:p w:rsid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технологический контроль: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качества сырья, материалов, полуфабрикатов, технологических процессов, применяемых при производстве продукции общественного питания, включающий в себя: входной, операционный и приемочный контроль.</w:t>
      </w:r>
    </w:p>
    <w:p w:rsid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3.16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сборник рецептур блюд, кулинарных изделий, булочных и мучных кондитерских изделий для предприятий общественного питания: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документ, определяющий нормы закладки сырья массой брутто и нетто, нормы выхода полуфабрикатов и готовых блюд, изделий, содержащий требования к технологическим процессам приготовления продукции общественного питания.</w:t>
      </w:r>
    </w:p>
    <w:p w:rsid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 </w:t>
      </w:r>
      <w:r w:rsidRPr="002B3E2B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технологическая инструкция по производству (или доставке) продукции общественного питания: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документ, устанавливающий требования к процессам изготовления, хранения, транспортирования сырья, полуфабрикатов и готовых блюд (изделий) или доставке.</w:t>
      </w:r>
    </w:p>
    <w:p w:rsid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3.18 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технико-технологическая карта на продукцию общественного питания;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ТТК: 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документ, разрабатываемый на фирменные и новые блюда, кулинарные, булочные и мучные кондитерские изделия, вырабатываемые и реализуемые на конкретном предприятии общественного питания, устанавливающий требования к качеству сырья, нормы закладки сырья (рецептуры) и нормы выхода полуфабрикатов и готовых блюд (изделий), требования к технологическому процессу изготовления, к оформлению, реализации и хранению, показатели качества и безопасности, а также пищевую ценность продукции общественного питания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0C87" w:rsidRDefault="008B0C87" w:rsidP="008B0C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3.19 </w:t>
      </w:r>
      <w:r w:rsidRPr="002B3E2B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технологическая карта на продукцию общественного питания: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Технический документ, составленный на основании сборника рецептур блюд, кулинарных изделий, булочных и мучных кондитерских изделий или технико-технологической карты и содержащий нормы закладки сырья (рецептуры), нормы выхода полуфабрикатов и готовых блюд, кулинарных, булочных и мучных кондитерских изделий и описание технологического процесса изготовления.</w:t>
      </w:r>
    </w:p>
    <w:p w:rsidR="008B0C87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3.20 </w:t>
      </w:r>
      <w:r w:rsidRPr="002B3E2B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удостоверение качества и безопасности</w:t>
      </w:r>
      <w:r w:rsidRPr="008B0C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в котором изготовитель продукции общественного питания удостоверяет соответствие качества и безопасности каждой партии продукции требованиям соответствующих нормативных и технических документов.</w:t>
      </w:r>
    </w:p>
    <w:p w:rsidR="008B0C87" w:rsidRPr="00605596" w:rsidRDefault="008B0C87" w:rsidP="008B0C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Классификация продукции общественного питания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4.1 Блюда, кулинарные изделия и полуфабрикаты подлежат классификации по следующим основным признакам: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виду используемого сырья: из мяса и мясных продуктов, из птицы, дичи, кролика, из рыбы, морепродуктов и раков, из картофеля, овощей и грибов, из фруктов и ягод, из круп, бобовых и макаронных изделий, из яиц, творога и молока и молочнокислых продуктов, из муки и др., а также смешанные и комбинированные;</w:t>
      </w:r>
      <w:proofErr w:type="gramEnd"/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способу кулинарной обработки: маринованные, квашеные, отварные, припущенные, тушеные, жареные (основным способом, во фритюре, гриль и др.),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пассерованные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бланшированные, запеченные, печеные,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фламбированные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ИК-нагрев,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СВЧ-обработка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</w:t>
      </w:r>
      <w:proofErr w:type="gramEnd"/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характеру потребления: закуски, бутерброды, супы, основные блюда, напитки, гарниры, соусы, сладкие блюда, десерты, коктейли и другие смешанные напитки с содержанием алкоголя, мучные кулинарные изделия, скомплектованные завтраки, обеды, ужины (рационы питания);</w:t>
      </w:r>
      <w:proofErr w:type="gramEnd"/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назначению: общего назначения, для диетического, лечебного, школьного, детского питания, вегетарианские, для специального питания и др.;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термическому состоянию: холодные, горячие, охлажденные, замороженные;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консистенции: жидкие, полужидкие, густые,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пюреобразные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мягкие, вязкие, рассыпчатые.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 Мучные кондитерские изделия подразделяют на торты, пирожные, пироги с кремом, кексы,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круассаны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рулеты, коврижки, печенье, восточные сладости, пряники и др.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 Торты и пирожные различают: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видам выпеченного полуфабриката: бисквитные, песочные, слоеные, заварные, ореховые, вафельные, воздушные, воздушно-ореховые,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крошковые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комбинированные и другие фирменные виды, в том числе с наполнителями;</w:t>
      </w:r>
      <w:proofErr w:type="gramEnd"/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способам отделки: кремовые, в том числе на сливках растительного происхождения, с фруктовыми отделками, суфле, с муссом, с самбуками, с творогом, йогуртом, сметаной, сливочным мягким сыром, из мастики, без крема, конфеты ручной разделки (шоколадные, марципановые) и др.</w:t>
      </w:r>
      <w:proofErr w:type="gramEnd"/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4.4 Булочные изделия подразделяют на простые, сдобные, изделия пониженной калорийности и др.</w:t>
      </w:r>
    </w:p>
    <w:p w:rsidR="008B0C87" w:rsidRPr="00605596" w:rsidRDefault="008B0C87" w:rsidP="00AB32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Общие технические требования к продукции общественного питания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 Продукцию общественного питания следует вырабатывать в соответствии с требованиями настоящего стандарта с соблюдением санитарно-эпидемиологических правил для предприятий общественного питания [</w:t>
      </w:r>
      <w:hyperlink r:id="rId7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hyperlink r:id="rId7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5.2 Продукцию общественного питания, реализуемую по месту изготовления, в том числе в зале предприятия общественного питания, через стол заказов, в магазине (отделе) кулинарии и структурных подразделениях предприятия, изготавливают по действующим сборникам рецептур блюд, кулинарных изделий, булочных и мучных изделий для предприятий общественного питания [3] или по технико-технологическим картам (далее - ТТК).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 Продукцию общественного питания, реализуемую в раздаточных и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доготовочных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предприятиях, изготавливают по действующим сборникам рецептур блюд, кулинарных изделий, булочных и мучных кондитерских изделий для предприятий общественного питания [3] или по ТТК и доставляют в соответствии с технологическими инструкциями по производству или доставке.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5.4 Продукция общественного питания, реализуемая вне предприятия, через розничную торговую сеть, должна соответствовать требованиям национальных стандартов, стандартов организации, технических условий на продукцию конкретных видов и изготавливаться по технологическим инструкциям по производству.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5.5 Продукцию общественного питания следует вырабатывать в соответствии с ассортиментом, утвержденным руководителем предприятия общественного питания.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новых рецептур, нетрадиционной, фирменной и новой технологий, реализацию продукции другим предприятиям общественного питания и через розничную торговую сеть осуществляют в соответствии с нормативными правовыми актами Российской Федерации.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5.6 Продовольственное сырье и пищевые продукты, в том числе полуфабрикаты промышленной выработки, используемые для изготовления продукции общественного питания, должны соответствовать требованиям национальных стандартов и других нормативных и технических документов.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поступающего продовольственного сырья и пищевых продуктов должна сопровождаться документами, подтверждающими качество и безопасность сырья и пищевых продуктов.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5.7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продовольственном сырье и пищевых продуктах, используемых при производстве продукции общественного питания, содержание потенциально опасных для здоровья веществ химического и биологического происхождения [токсичных элементов, антибиотиков,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микотоксинов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нитрозаминов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пестицидов, радионуклидов, санитарно-показательных, условно патогенных и патогенных микроорганизмов, генетически модифицированных источников (ГМИ)] не должно превышать нормы, установленные действующими нормативными правовыми документами Российской Федерации [</w:t>
      </w:r>
      <w:hyperlink r:id="rId7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продовольственного сырья и пищевых продуктов, используемых для производства продукции общественного питания, должна соответствовать </w:t>
      </w:r>
      <w:hyperlink r:id="rId7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51074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действующим национальным стандартам на продукцию конкретных групп.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5.8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производстве продукции общественного питания необходимо обеспечить раздельное хранение продовольственного сырья и пищевых продуктов промышленного изготовления, упакованных в потребительскую тару, а также соблюдение товарного соседства при 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хранении. Скоропортящиеся пищевые продукты должны храниться с соблюдением установленных условий хранения и сроков годности.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5.9 Сырье, полуфабрикаты и пищевые продукты следует обрабатывать раздельно в специально оборудованных цехах. На предприятиях, работающих на полуфабрикатах высокой степени готовности, с ограниченным ассортиментом выпускаемых блюд, и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доготовочных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предприятиях допускается обработка полуфабрикатов и приготовление готовой продукции в одном производственном помещении с выделением отдельных рабочих мест.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5.10 Технологические режимы и операции по обработке сырья и пищевых продуктов и рецептур должны обеспечивать изготовление безопасной и качественной продукции общественного питания.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5.11 Последовательность технологических процессов приготовления продукции общественного питания, временные и температурные режимы механической и тепловой кулинарной обработки пищевых продуктов, взаимозаменяемость продовольственного сырья и пищевых продуктов устанавливаются соответствующими нормативными и техническими документами, в том числе стандартами организаций, сборниками рецептур блюд, технологическими инструкциями, ТТК.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5.12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производстве продукции общественного питания во фритюре запрещается использовать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фритюрный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жир со степенью термического окисления более 1%.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5.13 Фасовка блюд и кулинарных изделий в горячем состоянии в термосы, в гастрономические емкости с крышками с последующей упаковкой в изотермические контейнеры должна осуществляться в специально оборудованной рабочей зоне или в отдельном помещении. Температура горячих блюд при их фасовке должна быть не менее 85 °С.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Фасовка блюд и кулинарных изделий в охлажденном состоянии в гастрономические емкости должна осуществляться в специально оборудованной рабочей зоне или в отдельном помещении. Температура охлажденных блюд при их фасовке должна быть не более 8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°С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внутри продукта.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5.14 Инвентарь, тара, посуда, упаковочные материалы, приборы и технологическое оборудование, применяемые при приготовлении и реализации продукции общественного питания, должны быть изготовлены из материалов, разрешенных к использованию в установленном порядке.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5.15 Изготовитель продукции общественного питания обязан осуществлять постоянный технологический контроль качества и безопасности процессов производства на всех этапах изготовления продукции от поступления сырья до реализации продукции с применением корректирующих мероприятий, направленных на ус</w:t>
      </w:r>
      <w:r w:rsidR="00AB328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транение выявленных нарушений.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технологического контроля оформляют документально.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5.16 Качество и безопасность продукции общественного питания контролируют по органолептическим, физико-химическим и микробиологическим показателям.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5.17 Органолептическую оценку качества проводят на предприятии для продукции каждой партии (при массовом изготовлении): блюд и кулинарных, мучных кондитерских и булочных изделий - по внешнему виду, консистенции, цвету, запаху и вкусу; полуфабрикатов - по внешнему виду, консистенции, цвету и запаху.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5.18 Оценку качества продукции общественного питания по физико-химическим показателям проводят выборочно в аккредитованных испытательных лабораториях с периодичностью, установленной изготовителем продукции; при этом определяют массовую долю жира, сахара, поваренной соли, влаги или сухих веществ, общую (титруемую) кислотность, щелочность, свежесть, массовую долю сахара в креме на водную фазу, рецептурные соотношения компонентов полуфабрикатов, блюд и изделий, в том числе фаршированных и с начинками.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Физико-химические показатели характеризуют пищевую ценность продукции общественного питания, ее компонентный состав, соблюдение рецептур блюд, кулинарных, мучных кондитерских и булочных изделий.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5.19 Микробиологические показатели продукции общественного питания характеризуют соблюдение технологических и санитарно-эпидемиологических требований при ее производстве, хранении, реализации и транспортировании и определяются микроорганизмами следующих групп: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санитарно-показательные: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мезофильные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аэробные и факультативно анаэробные микроорганизмы (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КМАФАнМ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бактерии группы кишечных палочек [БГКП (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колиформы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)];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условно-патогенные: Е.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coli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коагулазоположительный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стафилококк (S.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aureus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бактерии рода протея (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Proteus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сульфитредуцирующие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клостридии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патогенные: сальмонеллы;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Listeria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Monocytogenes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микроорганизмы порчи - дрожжи и плесневые грибы.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Микробиологические показатели продукции общественного питания определяют выборочно в аккредитованных лабораториях с периодичностью, установленной изготовителем продукции.</w:t>
      </w:r>
    </w:p>
    <w:p w:rsidR="008B0C87" w:rsidRPr="00605596" w:rsidRDefault="008B0C87" w:rsidP="00AB32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Требования к реализации продукции общественного питания</w:t>
      </w:r>
    </w:p>
    <w:p w:rsidR="00AB3284" w:rsidRDefault="008B0C87" w:rsidP="00AB328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6.1 Продукцию общественного питания реализуют: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зале предприятия общественного питания с потреблением на месте: методом самообслуживания (через раздаточные линии, "шведский стол", "салат-бар" и др.), через официантов и барменов;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на вынос и на вывоз по заказам потребителей, в том числе с доставкой на дом, к рабочим местам, местам обучения и др.;</w:t>
      </w:r>
    </w:p>
    <w:p w:rsidR="00AB3284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через магазины (отделы) кулинарии и столы заказов по месту изготовления;</w:t>
      </w:r>
    </w:p>
    <w:p w:rsidR="000A2A9D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вне предприятия (в раздаточных и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доготовочных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предприятиях питания, в магазинах (отделах) кулинарии, в собственной мелкорозничной сети, в других предприятиях общественного питания, при выездном обслуживании);</w:t>
      </w:r>
    </w:p>
    <w:p w:rsidR="000A2A9D" w:rsidRDefault="008B0C87" w:rsidP="00AB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через розничную торговую сеть.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6.2 Продукцию общественного питания следует изготавливать в таком количестве и такими партиями (в том числе по индивидуальным заказам потребителей), чтобы ее реализация осуществлялась в сроки, установленные соответствующими нормативными и техническими документами и действующими санитарно-эпидемиологическими правилами [</w:t>
      </w:r>
      <w:hyperlink r:id="rId7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], [</w:t>
      </w:r>
      <w:hyperlink r:id="rId7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6.3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реализации продукции общественного питания в зале предприятия общественного питания используют посуду и приборы, в том числе одноразовые. При реализации продукции на вынос по заказам потребителей и вне предприятия используют потребительскую тару в соответствии с разделом 9 настоящего стандарта.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.4</w:t>
      </w:r>
      <w:proofErr w:type="gram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</w:t>
      </w:r>
      <w:proofErr w:type="gram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ри реализации температура горячих блюд (супов, соусов, напитков) должна быть не менее 75 °С, блюд и гарниров - не менее 65 °С, холодных супов и напитков - не более 14 °С.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6.5 Срок реализации блюд, находящихся на мармите, на горячей плите и в емкостях с подогревом для "шведского стола", должен быть не более трех часов с момента их изготовления и расфасовки.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Холодные блюда, закуски и напитки должны быть выставлены в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порционированном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 в охлаждаемые прилавки-витрины, "</w:t>
      </w:r>
      <w:proofErr w:type="spellStart"/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салат-бары</w:t>
      </w:r>
      <w:proofErr w:type="spellEnd"/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", которые пополняют продукцией по мере ее реализации.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Срок реализации холодных блюд в охлажденном состоянии должен быть не более одного часа с момента их изготовления и заправки.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6.6 Условия реализации продукции общественного питания через магазины (отделы) кулинарии, вне предприятия должны соответствовать требованиям действующих санитарно-эпидемиологических правил [</w:t>
      </w:r>
      <w:hyperlink r:id="rId8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 и/или технических документов на продукцию конкретных видов. Должны быть созданы условия для раздельного хранения и отпуска полуфабрикатов и готовой продукции.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6.7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производстве и реализации продукции общественного питания персонал обязан соблюдать правила личной гигиены и периодически проходить медицинские осмотры, гигиеническую подготовку и аттестацию в установленном порядке.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6.8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реализации продукции общественного питания исполнитель услуг обязан предоставить потребителям информацию, содержащую: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 предлагаемой продукции с указанием способов приготовления и входящих в ее состав основных рецептурных компонентов;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сведения о массе (объеме) порции продукции общественного питания (блюда, изделия), емкости бутылки предлагаемого алкогольного напитка и об объеме его порций;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пищевой ценности продукции общественного питания (химическом составе и калорийности);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обозначение нормативных документов, в соответствии с которыми изготовлена продукция.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реализуемой продукции общественного питания в обязательном порядке доводят до потребителей различными способами: размещением в меню, в прейскуранте, на ценниках, этикетках, информационных листках, на доске потребителя либо иным способом, выбранным исполнителем услуг по собственному усмотрению.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6.9 Пищевая ценность характеризуется содержанием белков, жиров, углеводов, витаминов, минеральных веществ и калорийностью в 100 г блюда (изделия) и определяется в продукции общественного питания, изготовляемой предприятиями общественного питания всех типов и форм собственности.</w:t>
      </w:r>
    </w:p>
    <w:p w:rsidR="008B0C87" w:rsidRPr="00605596" w:rsidRDefault="008B0C87" w:rsidP="000A2A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Правила приемки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7.1 Продукцию общественного питания, реализуемую в зале предприятия общественного питания, оценивают по нормам выхода и органолептическим показателям качества: при массовом изготовлении - путем бракеража продукции, при индивидуальных заказах продукции - путем личного контроля изготовителя по внешнему виду и запаху.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7.2 Продукцию общественного питания, изготавливаемую для реализации вне предприятия, принимают партиями и проверяют на соответствие требованиям настоящего национального стандарта и нормативных и технических документов на продукцию конкретных видов.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7.3</w:t>
      </w:r>
      <w:proofErr w:type="gram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К</w:t>
      </w:r>
      <w:proofErr w:type="gram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аждая партия продукции общественного питания, реализуемая вне предприятия общественного питания, должна сопровождаться удостоверением качества и безопасности.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7.4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удостоверении качества и безопасности указывают наименование продукции общественного питания, наименование предприятия-изготовителя, нормативного или технического документа, по которому она выработана, условия хранения и срок годности, массу упаковочной единицы, количество потребительской и транспортной тары, пищевую ценность.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7.5 Сроки годности, указанные в удостоверении качества и безопасности, включают продолжительность хранения продукции общественного питания на предприятии-изготовителе с момента окончания технологического процесса, продолжительность транспортирования, хранения и реализации.</w:t>
      </w:r>
    </w:p>
    <w:p w:rsidR="008B0C87" w:rsidRPr="00605596" w:rsidRDefault="008B0C87" w:rsidP="000A2A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Методы контроля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8.1 Органолептическую оценку качества продукции общественного питания проводят по методикам, изложенным в Методических указаниях [</w:t>
      </w:r>
      <w:hyperlink r:id="rId8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8.2 Подготовку отобранных проб к испытаниям по физико-химическим показателям проводят по нормативным и техническим документам на конкретный вид продукции общественного питания или по Методическим указаниям [</w:t>
      </w:r>
      <w:hyperlink r:id="rId8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8.3 Физико-химические показатели определяют по методикам, изложенным в соответствующих национальных стандартах: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массовую долю сухих веществ или влаги по </w:t>
      </w:r>
      <w:hyperlink r:id="rId8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52675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4288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7636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21094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26808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массовую долю жира по </w:t>
      </w:r>
      <w:hyperlink r:id="rId9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52675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5668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5867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5899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8756.21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15113.9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23042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массовую долю поваренной соли по </w:t>
      </w:r>
      <w:hyperlink r:id="rId9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3627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7636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9957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27207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общую (титруемую) кислотность по </w:t>
      </w:r>
      <w:hyperlink r:id="rId10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4288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5670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27082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активную кислотность по </w:t>
      </w:r>
      <w:hyperlink r:id="rId10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28972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массовую долю сахара по </w:t>
      </w:r>
      <w:hyperlink r:id="rId10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3628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5668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5672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5903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15113.6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свежесть по </w:t>
      </w:r>
      <w:hyperlink r:id="rId11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7269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ГОСТ 7702.0*, </w:t>
      </w:r>
      <w:hyperlink r:id="rId11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7702.1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7702.2.2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7702.2.6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19496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23392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 На территории действует </w:t>
      </w:r>
      <w:hyperlink r:id="rId11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51944-2002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Примечание изготовителя базы данных.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8.4 Микробиологические показатели качества продукции общественного питания определяют по методикам, изложенным в национальных стандартах: отбор проб и подготовка их к анализу для микробиологических исследований - в </w:t>
      </w:r>
      <w:hyperlink r:id="rId11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26668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hyperlink r:id="rId12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26669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КМАФАнМ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</w:t>
      </w:r>
      <w:hyperlink r:id="rId12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51448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10444.15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S.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aureus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2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10444.2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бактерии рода протея (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Proteus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в </w:t>
      </w:r>
      <w:hyperlink r:id="rId12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28560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патогенные микроорганизмы - в </w:t>
      </w:r>
      <w:hyperlink r:id="rId125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Р 51921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6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30519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бактерии группы кишечных палочек - в </w:t>
      </w:r>
      <w:hyperlink r:id="rId127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30518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E.coli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</w:t>
      </w:r>
      <w:hyperlink r:id="rId128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30726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дрожжи и плесневые грибы - в </w:t>
      </w:r>
      <w:hyperlink r:id="rId129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10444.12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сульфитредуцирующие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клостридии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</w:t>
      </w:r>
      <w:hyperlink r:id="rId130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7702.2.6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8.5 Пищевую ценность продукции общественного питания определяют расчетным способом на основе данных химического состава блюд и кулинарных изделий по методикам, изложенным в Методических указаниях [</w:t>
      </w:r>
      <w:hyperlink r:id="rId131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], или лабораторными методами - по содержанию в продукции массовой доли сухих веществ, белков и жира.</w:t>
      </w:r>
    </w:p>
    <w:p w:rsidR="000A2A9D" w:rsidRPr="00605596" w:rsidRDefault="008B0C87" w:rsidP="000A2A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Упаковка и маркировка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9.1 Продукцию общественного питания в виде полуфабрикатов, охлажденных, замороженных и горячих блюд и кулинарных изделий, реализуемую на вынос (вывоз) по заказам потребителей, в магазинах (отделах) кулинарии и через столы заказов упаковывают непосредственно в потребительскую тару.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9.2</w:t>
      </w:r>
      <w:proofErr w:type="gram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В</w:t>
      </w:r>
      <w:proofErr w:type="gram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качестве потребительской тары используют пакеты, коробки, лотки и контейнеры из полимерных и других упаковочных материалов, </w:t>
      </w:r>
      <w:proofErr w:type="spell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термоусадочную</w:t>
      </w:r>
      <w:proofErr w:type="spell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пленку, термосы, </w:t>
      </w:r>
      <w:proofErr w:type="spell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термопакеты</w:t>
      </w:r>
      <w:proofErr w:type="spell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</w:t>
      </w:r>
      <w:proofErr w:type="spell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ланч-боксы</w:t>
      </w:r>
      <w:proofErr w:type="spell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и другую тару, разрешенную органами </w:t>
      </w:r>
      <w:proofErr w:type="spell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Роспотребнадзора</w:t>
      </w:r>
      <w:proofErr w:type="spell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для непосредственного контакта с пищевыми продуктами.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9.3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доставки продукции общественного питания в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раздаточные предприятия, торговую розничную сеть используют соответствующую транспортную тару.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9.4</w:t>
      </w:r>
      <w:proofErr w:type="gramStart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В</w:t>
      </w:r>
      <w:proofErr w:type="gramEnd"/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качестве транспортной тары используют термосы, гастрономические емкости с крышками, изотермические контейнеры, оборотные металлические и полимерные ящики с крышками.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9.5 Потребительская и транспортная тара должна быть чистой, прочной и не оказывать отрицательного воздействия на органолептические показатели продукции общественного питания.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 Массу укладываемой в тару продукции и способ ее укладывания определяют в соответствии с нормативными 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техническими документами на продукцию конкретных видов. Предельные отрицательные отклонения массы продукции нетто в одной упаковочной единице - по </w:t>
      </w:r>
      <w:hyperlink r:id="rId132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ГОСТ 8.579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2A9D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B62D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.7 Маркировке подлежит потребительская и транспортная тара с продукцией общественного питания.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9.8</w:t>
      </w:r>
      <w:proofErr w:type="gramStart"/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Н</w:t>
      </w:r>
      <w:proofErr w:type="gramEnd"/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 каждую единицу транспортной и потребительской тары помещают маркировочный ярлык, на котором указывают: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наименование продукции общественного питания;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наименование и адрес организации-изготовителя или индивидуального предпринимателя;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товарный знак изготовителя (при наличии);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массу нетто продукции общественного питания;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количество штук (порций) и массу одной штуки (порции) продукции;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количество упаковочных единиц (для фасованной продукции);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состав продукции (перечень основных рецептурных компонентов);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информационные данные о пищевой ценности продукции;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информацию о пищевых добавках и ГМИ (при их наличии);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дату и час изготовления;</w:t>
      </w:r>
    </w:p>
    <w:p w:rsidR="000A2A9D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условия хранения и сроки годности;</w:t>
      </w:r>
    </w:p>
    <w:p w:rsidR="00605596" w:rsidRP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обозначение соответствующего нормативного или технического документа;</w:t>
      </w:r>
    </w:p>
    <w:p w:rsidR="00605596" w:rsidRDefault="008B0C87" w:rsidP="000A2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 информацию о подтверждении соответствия.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 Полуфабрикаты из мяса, мяса птицы, рыбы, овощей, круп, булочные и мучные кондитерские изделия маркируют в соответствии с </w:t>
      </w:r>
      <w:hyperlink r:id="rId133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ГОСТ </w:t>
        </w:r>
        <w:proofErr w:type="gramStart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</w:t>
        </w:r>
        <w:proofErr w:type="gramEnd"/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51074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стандартами на продукцию конкретных видов.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9.10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реализации продукции общественного питания в зале предприятия общественного питания в столовой посуде, в том числе одноразовой, на раздаточной линии или через официантов продукцию не маркируют.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9.11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реализации продукции общественного питания в магазинах (отделах) кулинарии и через столы заказов весовым способом в потребительской таре продукцию не маркируют, но информацию по 9.8 размещают на единице упаковки или в информационном листе в зале в непосредственной близости от реализуемой продукции.</w:t>
      </w:r>
    </w:p>
    <w:p w:rsidR="008B0C87" w:rsidRPr="00605596" w:rsidRDefault="008B0C87" w:rsidP="0060559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55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Хранение и транспортирование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10.1 Продукцию общественного питания хранят в холодильных шкафах или камерах с соблюдением установленных условий хранения.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10.2 Сроки годности продукции общественного питания должны соответствовать срокам, установленным санитарно-эпидемиологическими правилами [</w:t>
      </w:r>
      <w:hyperlink r:id="rId134" w:history="1">
        <w:r w:rsidRPr="008B0C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</w:t>
        </w:r>
      </w:hyperlink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].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годности новых и фирменных видов продукции допускается устанавливать изготовителю в соответствии с порядком, установленным органами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Срок хранения блюд и кулинарных изделий в горячем состоянии в термосах и гастрономических емкостях должен быть не более трех часов с учетом транспортирования, хранения и реализации.</w:t>
      </w:r>
    </w:p>
    <w:p w:rsid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 Доставку продукции общественного питания в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раздаточные предприятия, магазины (отделы) кулинарии, на дом и к рабочим местам, в другие предприятия общественного питания и торговую розничную сеть осуществляют в соответствии с правилами перевозки скоропортящихся продуктов.</w:t>
      </w:r>
    </w:p>
    <w:p w:rsidR="00605596" w:rsidRPr="00605596" w:rsidRDefault="008B0C87" w:rsidP="00605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10.4 Продукцию общественного питания перевозят в охлаждаемом или изотермическом автотранспорте в соответствии с [</w:t>
      </w:r>
      <w:hyperlink r:id="rId135" w:history="1">
        <w:r w:rsidRPr="00605596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yellow"/>
            <w:u w:val="single"/>
            <w:lang w:eastAsia="ru-RU"/>
          </w:rPr>
          <w:t>1</w:t>
        </w:r>
      </w:hyperlink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] и требованиями нормативных и технических документов на продукцию конкретных видов.</w:t>
      </w:r>
    </w:p>
    <w:p w:rsidR="008B0C87" w:rsidRPr="00605596" w:rsidRDefault="008B0C87" w:rsidP="002B3E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59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 каждую машину должен быть оформлен в установленном порядке санитарный паспорт. Кузов машины должен быть с гигиеническим покрытием и маркировкой "Продукты".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0C8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Библиография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1"/>
        <w:gridCol w:w="7563"/>
      </w:tblGrid>
      <w:tr w:rsidR="008B0C87" w:rsidRPr="008B0C87" w:rsidTr="008B0C87">
        <w:trPr>
          <w:trHeight w:val="15"/>
          <w:tblCellSpacing w:w="15" w:type="dxa"/>
        </w:trPr>
        <w:tc>
          <w:tcPr>
            <w:tcW w:w="2957" w:type="dxa"/>
            <w:vAlign w:val="center"/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501" w:type="dxa"/>
            <w:vAlign w:val="center"/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B0C87" w:rsidRPr="008B0C87" w:rsidTr="008B0C87">
        <w:trPr>
          <w:tblCellSpacing w:w="15" w:type="dxa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[1] </w:t>
            </w:r>
            <w:hyperlink r:id="rId136" w:history="1"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СП 2.3.6.1079-01</w:t>
              </w:r>
            </w:hyperlink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Санитарно-эпидемиологические правила и нормативы. Санитарно-эпидемиологические требования к организациям общественного питания, изготовлению и </w:t>
            </w:r>
            <w:proofErr w:type="spellStart"/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оборотоспособности</w:t>
            </w:r>
            <w:proofErr w:type="spellEnd"/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них пищевых продуктов и продовольственного сырья с изменениями и дополнениями</w:t>
            </w:r>
          </w:p>
        </w:tc>
      </w:tr>
      <w:tr w:rsidR="008B0C87" w:rsidRPr="008B0C87" w:rsidTr="008B0C87">
        <w:trPr>
          <w:tblCellSpacing w:w="15" w:type="dxa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[2] </w:t>
            </w:r>
            <w:hyperlink r:id="rId137" w:history="1">
              <w:proofErr w:type="spellStart"/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СанПиН</w:t>
              </w:r>
              <w:proofErr w:type="spellEnd"/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2.3.2.1324-03</w:t>
              </w:r>
            </w:hyperlink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Санитарно-эпидемиологические правила и нормативы. Гигиенические требования к срокам годности и условиям хранения пищевых продуктов</w:t>
            </w:r>
          </w:p>
        </w:tc>
      </w:tr>
      <w:tr w:rsidR="008B0C87" w:rsidRPr="008B0C87" w:rsidTr="008B0C87">
        <w:trPr>
          <w:tblCellSpacing w:w="15" w:type="dxa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[3]</w:t>
            </w:r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Сборники рецептур блюд, кулинарных изделий, мучных кондитерских и булочных изделий для предприятий общественного питания, официально изданные на территории Российской Федерации, в том числе национальных кухонь</w:t>
            </w:r>
          </w:p>
        </w:tc>
      </w:tr>
      <w:tr w:rsidR="008B0C87" w:rsidRPr="008B0C87" w:rsidTr="008B0C87">
        <w:trPr>
          <w:tblCellSpacing w:w="15" w:type="dxa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[4] </w:t>
            </w:r>
            <w:hyperlink r:id="rId138" w:history="1">
              <w:proofErr w:type="spellStart"/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СанПиН</w:t>
              </w:r>
              <w:proofErr w:type="spellEnd"/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2.3.2.1078-01</w:t>
              </w:r>
            </w:hyperlink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Санитарно-эпидемиологические правила и нормативы. Гигиенические требования безопасности и пищевой ценности пищевых продуктов</w:t>
            </w:r>
          </w:p>
        </w:tc>
      </w:tr>
      <w:tr w:rsidR="008B0C87" w:rsidRPr="008B0C87" w:rsidTr="008B0C87">
        <w:trPr>
          <w:tblCellSpacing w:w="15" w:type="dxa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[5]</w:t>
            </w:r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Правила оказания услуг общественного питания</w:t>
              </w:r>
            </w:hyperlink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утв. </w:t>
            </w:r>
            <w:hyperlink r:id="rId140" w:history="1"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постановлением Правительства Российской Федерации от 15.08.1997 г. N 1036</w:t>
              </w:r>
            </w:hyperlink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изменениями и дополнениями</w:t>
            </w:r>
          </w:p>
        </w:tc>
      </w:tr>
      <w:tr w:rsidR="008B0C87" w:rsidRPr="008B0C87" w:rsidTr="008B0C87">
        <w:trPr>
          <w:tblCellSpacing w:w="15" w:type="dxa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[6] МУ N 1-40/3805</w:t>
            </w:r>
            <w:r w:rsidRPr="008B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11.11.1991 г.</w:t>
            </w:r>
          </w:p>
        </w:tc>
        <w:tc>
          <w:tcPr>
            <w:tcW w:w="85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8B0C87" w:rsidRPr="008B0C87" w:rsidRDefault="008B0C87" w:rsidP="008B0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Pr="008B0C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Методические указания по лабораторному контролю качества продукции общественного питания</w:t>
              </w:r>
            </w:hyperlink>
          </w:p>
        </w:tc>
      </w:tr>
    </w:tbl>
    <w:p w:rsidR="008B0C87" w:rsidRPr="008B0C87" w:rsidRDefault="008B0C87" w:rsidP="002B3E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текст документа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подготовлен ЗАО "Кодекс" и сверен </w:t>
      </w:r>
      <w:proofErr w:type="gram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57DC" w:rsidRPr="002B3E2B" w:rsidRDefault="008B0C87" w:rsidP="002B3E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официальное издание</w:t>
      </w:r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М.: </w:t>
      </w:r>
      <w:proofErr w:type="spellStart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8B0C87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</w:t>
      </w:r>
    </w:p>
    <w:sectPr w:rsidR="000657DC" w:rsidRPr="002B3E2B" w:rsidSect="008B0C87">
      <w:footerReference w:type="default" r:id="rId14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2B6" w:rsidRDefault="003242B6" w:rsidP="008B0C87">
      <w:pPr>
        <w:spacing w:after="0" w:line="240" w:lineRule="auto"/>
      </w:pPr>
      <w:r>
        <w:separator/>
      </w:r>
    </w:p>
  </w:endnote>
  <w:endnote w:type="continuationSeparator" w:id="0">
    <w:p w:rsidR="003242B6" w:rsidRDefault="003242B6" w:rsidP="008B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9778"/>
      <w:docPartObj>
        <w:docPartGallery w:val="Page Numbers (Bottom of Page)"/>
        <w:docPartUnique/>
      </w:docPartObj>
    </w:sdtPr>
    <w:sdtContent>
      <w:p w:rsidR="008B0C87" w:rsidRDefault="008B0C87">
        <w:pPr>
          <w:pStyle w:val="a5"/>
          <w:jc w:val="center"/>
        </w:pPr>
        <w:fldSimple w:instr=" PAGE   \* MERGEFORMAT ">
          <w:r w:rsidR="00203443">
            <w:rPr>
              <w:noProof/>
            </w:rPr>
            <w:t>10</w:t>
          </w:r>
        </w:fldSimple>
      </w:p>
    </w:sdtContent>
  </w:sdt>
  <w:p w:rsidR="008B0C87" w:rsidRDefault="008B0C8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2B6" w:rsidRDefault="003242B6" w:rsidP="008B0C87">
      <w:pPr>
        <w:spacing w:after="0" w:line="240" w:lineRule="auto"/>
      </w:pPr>
      <w:r>
        <w:separator/>
      </w:r>
    </w:p>
  </w:footnote>
  <w:footnote w:type="continuationSeparator" w:id="0">
    <w:p w:rsidR="003242B6" w:rsidRDefault="003242B6" w:rsidP="008B0C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C87"/>
    <w:rsid w:val="000657DC"/>
    <w:rsid w:val="000A2A9D"/>
    <w:rsid w:val="001B62DB"/>
    <w:rsid w:val="00203443"/>
    <w:rsid w:val="002B3E2B"/>
    <w:rsid w:val="003242B6"/>
    <w:rsid w:val="00605596"/>
    <w:rsid w:val="008B0C87"/>
    <w:rsid w:val="00AB3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7DC"/>
  </w:style>
  <w:style w:type="paragraph" w:styleId="1">
    <w:name w:val="heading 1"/>
    <w:basedOn w:val="a"/>
    <w:link w:val="10"/>
    <w:uiPriority w:val="9"/>
    <w:qFormat/>
    <w:rsid w:val="008B0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B0C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0C87"/>
  </w:style>
  <w:style w:type="paragraph" w:styleId="a5">
    <w:name w:val="footer"/>
    <w:basedOn w:val="a"/>
    <w:link w:val="a6"/>
    <w:uiPriority w:val="99"/>
    <w:unhideWhenUsed/>
    <w:rsid w:val="008B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C87"/>
  </w:style>
  <w:style w:type="character" w:customStyle="1" w:styleId="10">
    <w:name w:val="Заголовок 1 Знак"/>
    <w:basedOn w:val="a0"/>
    <w:link w:val="1"/>
    <w:uiPriority w:val="9"/>
    <w:rsid w:val="008B0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0C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1200021542" TargetMode="External"/><Relationship Id="rId117" Type="http://schemas.openxmlformats.org/officeDocument/2006/relationships/hyperlink" Target="http://docs.cntd.ru/document/1200021651" TargetMode="External"/><Relationship Id="rId21" Type="http://schemas.openxmlformats.org/officeDocument/2006/relationships/hyperlink" Target="http://docs.cntd.ru/document/1200021587" TargetMode="External"/><Relationship Id="rId42" Type="http://schemas.openxmlformats.org/officeDocument/2006/relationships/hyperlink" Target="http://docs.cntd.ru/document/1200021096" TargetMode="External"/><Relationship Id="rId47" Type="http://schemas.openxmlformats.org/officeDocument/2006/relationships/hyperlink" Target="http://docs.cntd.ru/document/1200022350" TargetMode="External"/><Relationship Id="rId63" Type="http://schemas.openxmlformats.org/officeDocument/2006/relationships/hyperlink" Target="http://docs.cntd.ru/document/1200021141" TargetMode="External"/><Relationship Id="rId68" Type="http://schemas.openxmlformats.org/officeDocument/2006/relationships/hyperlink" Target="http://docs.cntd.ru/document/1200063714" TargetMode="External"/><Relationship Id="rId84" Type="http://schemas.openxmlformats.org/officeDocument/2006/relationships/hyperlink" Target="http://docs.cntd.ru/document/1200021586" TargetMode="External"/><Relationship Id="rId89" Type="http://schemas.openxmlformats.org/officeDocument/2006/relationships/hyperlink" Target="http://docs.cntd.ru/document/1200022787" TargetMode="External"/><Relationship Id="rId112" Type="http://schemas.openxmlformats.org/officeDocument/2006/relationships/hyperlink" Target="http://docs.cntd.ru/document/1200021593" TargetMode="External"/><Relationship Id="rId133" Type="http://schemas.openxmlformats.org/officeDocument/2006/relationships/hyperlink" Target="http://docs.cntd.ru/document/1200035978" TargetMode="External"/><Relationship Id="rId138" Type="http://schemas.openxmlformats.org/officeDocument/2006/relationships/hyperlink" Target="http://docs.cntd.ru/document/901806306" TargetMode="External"/><Relationship Id="rId16" Type="http://schemas.openxmlformats.org/officeDocument/2006/relationships/hyperlink" Target="http://docs.cntd.ru/document/1200030327" TargetMode="External"/><Relationship Id="rId107" Type="http://schemas.openxmlformats.org/officeDocument/2006/relationships/hyperlink" Target="http://docs.cntd.ru/document/1200021588" TargetMode="External"/><Relationship Id="rId11" Type="http://schemas.openxmlformats.org/officeDocument/2006/relationships/hyperlink" Target="http://docs.cntd.ru/document/1200025731" TargetMode="External"/><Relationship Id="rId32" Type="http://schemas.openxmlformats.org/officeDocument/2006/relationships/hyperlink" Target="http://docs.cntd.ru/document/1200022445" TargetMode="External"/><Relationship Id="rId37" Type="http://schemas.openxmlformats.org/officeDocument/2006/relationships/hyperlink" Target="http://docs.cntd.ru/document/1200021602" TargetMode="External"/><Relationship Id="rId53" Type="http://schemas.openxmlformats.org/officeDocument/2006/relationships/hyperlink" Target="http://docs.cntd.ru/document/1200007473" TargetMode="External"/><Relationship Id="rId58" Type="http://schemas.openxmlformats.org/officeDocument/2006/relationships/hyperlink" Target="http://docs.cntd.ru/document/1200022779" TargetMode="External"/><Relationship Id="rId74" Type="http://schemas.openxmlformats.org/officeDocument/2006/relationships/hyperlink" Target="http://docs.cntd.ru/document/901802127" TargetMode="External"/><Relationship Id="rId79" Type="http://schemas.openxmlformats.org/officeDocument/2006/relationships/hyperlink" Target="http://docs.cntd.ru/document/901864836" TargetMode="External"/><Relationship Id="rId102" Type="http://schemas.openxmlformats.org/officeDocument/2006/relationships/hyperlink" Target="http://docs.cntd.ru/document/1200021590" TargetMode="External"/><Relationship Id="rId123" Type="http://schemas.openxmlformats.org/officeDocument/2006/relationships/hyperlink" Target="http://docs.cntd.ru/document/1200021067" TargetMode="External"/><Relationship Id="rId128" Type="http://schemas.openxmlformats.org/officeDocument/2006/relationships/hyperlink" Target="http://docs.cntd.ru/document/1200025290" TargetMode="External"/><Relationship Id="rId144" Type="http://schemas.openxmlformats.org/officeDocument/2006/relationships/theme" Target="theme/theme1.xml"/><Relationship Id="rId5" Type="http://schemas.openxmlformats.org/officeDocument/2006/relationships/endnotes" Target="endnotes.xml"/><Relationship Id="rId90" Type="http://schemas.openxmlformats.org/officeDocument/2006/relationships/hyperlink" Target="http://docs.cntd.ru/document/1200048951" TargetMode="External"/><Relationship Id="rId95" Type="http://schemas.openxmlformats.org/officeDocument/2006/relationships/hyperlink" Target="http://docs.cntd.ru/document/1200022354" TargetMode="External"/><Relationship Id="rId22" Type="http://schemas.openxmlformats.org/officeDocument/2006/relationships/hyperlink" Target="http://docs.cntd.ru/document/1200021588" TargetMode="External"/><Relationship Id="rId27" Type="http://schemas.openxmlformats.org/officeDocument/2006/relationships/hyperlink" Target="http://docs.cntd.ru/document/1200022327" TargetMode="External"/><Relationship Id="rId43" Type="http://schemas.openxmlformats.org/officeDocument/2006/relationships/hyperlink" Target="http://docs.cntd.ru/document/1200022648" TargetMode="External"/><Relationship Id="rId48" Type="http://schemas.openxmlformats.org/officeDocument/2006/relationships/hyperlink" Target="http://docs.cntd.ru/document/1200022424" TargetMode="External"/><Relationship Id="rId64" Type="http://schemas.openxmlformats.org/officeDocument/2006/relationships/hyperlink" Target="http://docs.cntd.ru/document/1200022798" TargetMode="External"/><Relationship Id="rId69" Type="http://schemas.openxmlformats.org/officeDocument/2006/relationships/hyperlink" Target="http://docs.cntd.ru/document/1200006095" TargetMode="External"/><Relationship Id="rId113" Type="http://schemas.openxmlformats.org/officeDocument/2006/relationships/hyperlink" Target="http://docs.cntd.ru/document/1200021595" TargetMode="External"/><Relationship Id="rId118" Type="http://schemas.openxmlformats.org/officeDocument/2006/relationships/hyperlink" Target="http://docs.cntd.ru/document/1200030570" TargetMode="External"/><Relationship Id="rId134" Type="http://schemas.openxmlformats.org/officeDocument/2006/relationships/hyperlink" Target="http://docs.cntd.ru/document/901864836" TargetMode="External"/><Relationship Id="rId139" Type="http://schemas.openxmlformats.org/officeDocument/2006/relationships/hyperlink" Target="http://docs.cntd.ru/document/9047537" TargetMode="External"/><Relationship Id="rId8" Type="http://schemas.openxmlformats.org/officeDocument/2006/relationships/hyperlink" Target="http://docs.cntd.ru/document/902110787" TargetMode="External"/><Relationship Id="rId51" Type="http://schemas.openxmlformats.org/officeDocument/2006/relationships/hyperlink" Target="http://docs.cntd.ru/document/1200021049" TargetMode="External"/><Relationship Id="rId72" Type="http://schemas.openxmlformats.org/officeDocument/2006/relationships/hyperlink" Target="http://docs.cntd.ru/document/1200035978" TargetMode="External"/><Relationship Id="rId80" Type="http://schemas.openxmlformats.org/officeDocument/2006/relationships/hyperlink" Target="http://docs.cntd.ru/document/901802127" TargetMode="External"/><Relationship Id="rId85" Type="http://schemas.openxmlformats.org/officeDocument/2006/relationships/hyperlink" Target="http://docs.cntd.ru/document/1200021590" TargetMode="External"/><Relationship Id="rId93" Type="http://schemas.openxmlformats.org/officeDocument/2006/relationships/hyperlink" Target="http://docs.cntd.ru/document/1200022444" TargetMode="External"/><Relationship Id="rId98" Type="http://schemas.openxmlformats.org/officeDocument/2006/relationships/hyperlink" Target="http://docs.cntd.ru/document/1200022224" TargetMode="External"/><Relationship Id="rId121" Type="http://schemas.openxmlformats.org/officeDocument/2006/relationships/hyperlink" Target="http://docs.cntd.ru/document/1200028184" TargetMode="External"/><Relationship Id="rId142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hyperlink" Target="http://docs.cntd.ru/document/1200028184" TargetMode="External"/><Relationship Id="rId17" Type="http://schemas.openxmlformats.org/officeDocument/2006/relationships/hyperlink" Target="http://docs.cntd.ru/document/1200048951" TargetMode="External"/><Relationship Id="rId25" Type="http://schemas.openxmlformats.org/officeDocument/2006/relationships/hyperlink" Target="http://docs.cntd.ru/document/1200022324" TargetMode="External"/><Relationship Id="rId33" Type="http://schemas.openxmlformats.org/officeDocument/2006/relationships/hyperlink" Target="http://docs.cntd.ru/document/1200022446" TargetMode="External"/><Relationship Id="rId38" Type="http://schemas.openxmlformats.org/officeDocument/2006/relationships/hyperlink" Target="http://docs.cntd.ru/document/1200022643" TargetMode="External"/><Relationship Id="rId46" Type="http://schemas.openxmlformats.org/officeDocument/2006/relationships/hyperlink" Target="http://docs.cntd.ru/document/1200022349" TargetMode="External"/><Relationship Id="rId59" Type="http://schemas.openxmlformats.org/officeDocument/2006/relationships/hyperlink" Target="http://docs.cntd.ru/document/1200022783" TargetMode="External"/><Relationship Id="rId67" Type="http://schemas.openxmlformats.org/officeDocument/2006/relationships/hyperlink" Target="http://docs.cntd.ru/document/1200021155" TargetMode="External"/><Relationship Id="rId103" Type="http://schemas.openxmlformats.org/officeDocument/2006/relationships/hyperlink" Target="http://docs.cntd.ru/document/1200021542" TargetMode="External"/><Relationship Id="rId108" Type="http://schemas.openxmlformats.org/officeDocument/2006/relationships/hyperlink" Target="http://docs.cntd.ru/document/1200022324" TargetMode="External"/><Relationship Id="rId116" Type="http://schemas.openxmlformats.org/officeDocument/2006/relationships/hyperlink" Target="http://docs.cntd.ru/document/1200021642" TargetMode="External"/><Relationship Id="rId124" Type="http://schemas.openxmlformats.org/officeDocument/2006/relationships/hyperlink" Target="http://docs.cntd.ru/document/1200021141" TargetMode="External"/><Relationship Id="rId129" Type="http://schemas.openxmlformats.org/officeDocument/2006/relationships/hyperlink" Target="http://docs.cntd.ru/document/1200021096" TargetMode="External"/><Relationship Id="rId137" Type="http://schemas.openxmlformats.org/officeDocument/2006/relationships/hyperlink" Target="http://docs.cntd.ru/document/901864836" TargetMode="External"/><Relationship Id="rId20" Type="http://schemas.openxmlformats.org/officeDocument/2006/relationships/hyperlink" Target="http://docs.cntd.ru/document/1200021586" TargetMode="External"/><Relationship Id="rId41" Type="http://schemas.openxmlformats.org/officeDocument/2006/relationships/hyperlink" Target="http://docs.cntd.ru/document/1200021067" TargetMode="External"/><Relationship Id="rId54" Type="http://schemas.openxmlformats.org/officeDocument/2006/relationships/hyperlink" Target="http://docs.cntd.ru/document/1200021649" TargetMode="External"/><Relationship Id="rId62" Type="http://schemas.openxmlformats.org/officeDocument/2006/relationships/hyperlink" Target="http://docs.cntd.ru/document/1200022791" TargetMode="External"/><Relationship Id="rId70" Type="http://schemas.openxmlformats.org/officeDocument/2006/relationships/hyperlink" Target="http://docs.cntd.ru/document/1200025290" TargetMode="External"/><Relationship Id="rId75" Type="http://schemas.openxmlformats.org/officeDocument/2006/relationships/hyperlink" Target="http://docs.cntd.ru/document/901864836" TargetMode="External"/><Relationship Id="rId83" Type="http://schemas.openxmlformats.org/officeDocument/2006/relationships/hyperlink" Target="http://docs.cntd.ru/document/1200048951" TargetMode="External"/><Relationship Id="rId88" Type="http://schemas.openxmlformats.org/officeDocument/2006/relationships/hyperlink" Target="http://docs.cntd.ru/document/1200007473" TargetMode="External"/><Relationship Id="rId91" Type="http://schemas.openxmlformats.org/officeDocument/2006/relationships/hyperlink" Target="http://docs.cntd.ru/document/1200022324" TargetMode="External"/><Relationship Id="rId96" Type="http://schemas.openxmlformats.org/officeDocument/2006/relationships/hyperlink" Target="http://docs.cntd.ru/document/1200021649" TargetMode="External"/><Relationship Id="rId111" Type="http://schemas.openxmlformats.org/officeDocument/2006/relationships/hyperlink" Target="http://docs.cntd.ru/document/1200022350" TargetMode="External"/><Relationship Id="rId132" Type="http://schemas.openxmlformats.org/officeDocument/2006/relationships/hyperlink" Target="http://docs.cntd.ru/document/1200036324" TargetMode="External"/><Relationship Id="rId140" Type="http://schemas.openxmlformats.org/officeDocument/2006/relationships/hyperlink" Target="http://docs.cntd.ru/document/9047537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36556" TargetMode="External"/><Relationship Id="rId15" Type="http://schemas.openxmlformats.org/officeDocument/2006/relationships/hyperlink" Target="http://docs.cntd.ru/document/1200025418" TargetMode="External"/><Relationship Id="rId23" Type="http://schemas.openxmlformats.org/officeDocument/2006/relationships/hyperlink" Target="http://docs.cntd.ru/document/1200021590" TargetMode="External"/><Relationship Id="rId28" Type="http://schemas.openxmlformats.org/officeDocument/2006/relationships/hyperlink" Target="http://docs.cntd.ru/document/1200021592" TargetMode="External"/><Relationship Id="rId36" Type="http://schemas.openxmlformats.org/officeDocument/2006/relationships/hyperlink" Target="http://docs.cntd.ru/document/1200022224" TargetMode="External"/><Relationship Id="rId49" Type="http://schemas.openxmlformats.org/officeDocument/2006/relationships/hyperlink" Target="http://docs.cntd.ru/document/1200022353" TargetMode="External"/><Relationship Id="rId57" Type="http://schemas.openxmlformats.org/officeDocument/2006/relationships/hyperlink" Target="http://docs.cntd.ru/document/1200022778" TargetMode="External"/><Relationship Id="rId106" Type="http://schemas.openxmlformats.org/officeDocument/2006/relationships/hyperlink" Target="http://docs.cntd.ru/document/1200022808" TargetMode="External"/><Relationship Id="rId114" Type="http://schemas.openxmlformats.org/officeDocument/2006/relationships/hyperlink" Target="http://docs.cntd.ru/document/1200021598" TargetMode="External"/><Relationship Id="rId119" Type="http://schemas.openxmlformats.org/officeDocument/2006/relationships/hyperlink" Target="http://docs.cntd.ru/document/1200022783" TargetMode="External"/><Relationship Id="rId127" Type="http://schemas.openxmlformats.org/officeDocument/2006/relationships/hyperlink" Target="http://docs.cntd.ru/document/1200021153" TargetMode="External"/><Relationship Id="rId10" Type="http://schemas.openxmlformats.org/officeDocument/2006/relationships/hyperlink" Target="http://docs.cntd.ru/document/1200035978" TargetMode="External"/><Relationship Id="rId31" Type="http://schemas.openxmlformats.org/officeDocument/2006/relationships/hyperlink" Target="http://docs.cntd.ru/document/1200022444" TargetMode="External"/><Relationship Id="rId44" Type="http://schemas.openxmlformats.org/officeDocument/2006/relationships/hyperlink" Target="http://docs.cntd.ru/document/1200006710" TargetMode="External"/><Relationship Id="rId52" Type="http://schemas.openxmlformats.org/officeDocument/2006/relationships/hyperlink" Target="http://docs.cntd.ru/document/1200021642" TargetMode="External"/><Relationship Id="rId60" Type="http://schemas.openxmlformats.org/officeDocument/2006/relationships/hyperlink" Target="http://docs.cntd.ru/document/1200022785" TargetMode="External"/><Relationship Id="rId65" Type="http://schemas.openxmlformats.org/officeDocument/2006/relationships/hyperlink" Target="http://docs.cntd.ru/document/1200022808" TargetMode="External"/><Relationship Id="rId73" Type="http://schemas.openxmlformats.org/officeDocument/2006/relationships/hyperlink" Target="http://docs.cntd.ru/document/1200021049" TargetMode="External"/><Relationship Id="rId78" Type="http://schemas.openxmlformats.org/officeDocument/2006/relationships/hyperlink" Target="http://docs.cntd.ru/document/901802127" TargetMode="External"/><Relationship Id="rId81" Type="http://schemas.openxmlformats.org/officeDocument/2006/relationships/hyperlink" Target="http://docs.cntd.ru/document/1200049293" TargetMode="External"/><Relationship Id="rId86" Type="http://schemas.openxmlformats.org/officeDocument/2006/relationships/hyperlink" Target="http://docs.cntd.ru/document/1200022224" TargetMode="External"/><Relationship Id="rId94" Type="http://schemas.openxmlformats.org/officeDocument/2006/relationships/hyperlink" Target="http://docs.cntd.ru/document/1200022643" TargetMode="External"/><Relationship Id="rId99" Type="http://schemas.openxmlformats.org/officeDocument/2006/relationships/hyperlink" Target="http://docs.cntd.ru/document/901712026" TargetMode="External"/><Relationship Id="rId101" Type="http://schemas.openxmlformats.org/officeDocument/2006/relationships/hyperlink" Target="http://docs.cntd.ru/document/1200021584" TargetMode="External"/><Relationship Id="rId122" Type="http://schemas.openxmlformats.org/officeDocument/2006/relationships/hyperlink" Target="http://docs.cntd.ru/document/1200022648" TargetMode="External"/><Relationship Id="rId130" Type="http://schemas.openxmlformats.org/officeDocument/2006/relationships/hyperlink" Target="http://docs.cntd.ru/document/1200021602" TargetMode="External"/><Relationship Id="rId135" Type="http://schemas.openxmlformats.org/officeDocument/2006/relationships/hyperlink" Target="http://docs.cntd.ru/document/901802127" TargetMode="External"/><Relationship Id="rId14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1200004537" TargetMode="External"/><Relationship Id="rId13" Type="http://schemas.openxmlformats.org/officeDocument/2006/relationships/hyperlink" Target="http://docs.cntd.ru/document/1200028186" TargetMode="External"/><Relationship Id="rId18" Type="http://schemas.openxmlformats.org/officeDocument/2006/relationships/hyperlink" Target="http://docs.cntd.ru/document/1200036324" TargetMode="External"/><Relationship Id="rId39" Type="http://schemas.openxmlformats.org/officeDocument/2006/relationships/hyperlink" Target="http://docs.cntd.ru/document/901712025" TargetMode="External"/><Relationship Id="rId109" Type="http://schemas.openxmlformats.org/officeDocument/2006/relationships/hyperlink" Target="http://docs.cntd.ru/document/1200022327" TargetMode="External"/><Relationship Id="rId34" Type="http://schemas.openxmlformats.org/officeDocument/2006/relationships/hyperlink" Target="http://docs.cntd.ru/document/1200022448" TargetMode="External"/><Relationship Id="rId50" Type="http://schemas.openxmlformats.org/officeDocument/2006/relationships/hyperlink" Target="http://docs.cntd.ru/document/1200022354" TargetMode="External"/><Relationship Id="rId55" Type="http://schemas.openxmlformats.org/officeDocument/2006/relationships/hyperlink" Target="http://docs.cntd.ru/document/1200021651" TargetMode="External"/><Relationship Id="rId76" Type="http://schemas.openxmlformats.org/officeDocument/2006/relationships/hyperlink" Target="http://docs.cntd.ru/document/901806306" TargetMode="External"/><Relationship Id="rId97" Type="http://schemas.openxmlformats.org/officeDocument/2006/relationships/hyperlink" Target="http://docs.cntd.ru/document/1200021587" TargetMode="External"/><Relationship Id="rId104" Type="http://schemas.openxmlformats.org/officeDocument/2006/relationships/hyperlink" Target="http://docs.cntd.ru/document/1200022790" TargetMode="External"/><Relationship Id="rId120" Type="http://schemas.openxmlformats.org/officeDocument/2006/relationships/hyperlink" Target="http://docs.cntd.ru/document/1200022785" TargetMode="External"/><Relationship Id="rId125" Type="http://schemas.openxmlformats.org/officeDocument/2006/relationships/hyperlink" Target="http://docs.cntd.ru/document/1200030327" TargetMode="External"/><Relationship Id="rId141" Type="http://schemas.openxmlformats.org/officeDocument/2006/relationships/hyperlink" Target="http://docs.cntd.ru/document/1200049293" TargetMode="External"/><Relationship Id="rId7" Type="http://schemas.openxmlformats.org/officeDocument/2006/relationships/hyperlink" Target="http://docs.cntd.ru/document/1200038794" TargetMode="External"/><Relationship Id="rId71" Type="http://schemas.openxmlformats.org/officeDocument/2006/relationships/hyperlink" Target="http://docs.cntd.ru/document/1200006095" TargetMode="External"/><Relationship Id="rId92" Type="http://schemas.openxmlformats.org/officeDocument/2006/relationships/hyperlink" Target="http://docs.cntd.ru/document/1200021592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1200022442" TargetMode="External"/><Relationship Id="rId24" Type="http://schemas.openxmlformats.org/officeDocument/2006/relationships/hyperlink" Target="http://docs.cntd.ru/document/1200022321" TargetMode="External"/><Relationship Id="rId40" Type="http://schemas.openxmlformats.org/officeDocument/2006/relationships/hyperlink" Target="http://docs.cntd.ru/document/901712026" TargetMode="External"/><Relationship Id="rId45" Type="http://schemas.openxmlformats.org/officeDocument/2006/relationships/hyperlink" Target="http://docs.cntd.ru/document/1200022347" TargetMode="External"/><Relationship Id="rId66" Type="http://schemas.openxmlformats.org/officeDocument/2006/relationships/hyperlink" Target="http://docs.cntd.ru/document/1200021153" TargetMode="External"/><Relationship Id="rId87" Type="http://schemas.openxmlformats.org/officeDocument/2006/relationships/hyperlink" Target="http://docs.cntd.ru/document/1200022347" TargetMode="External"/><Relationship Id="rId110" Type="http://schemas.openxmlformats.org/officeDocument/2006/relationships/hyperlink" Target="http://docs.cntd.ru/document/1200022448" TargetMode="External"/><Relationship Id="rId115" Type="http://schemas.openxmlformats.org/officeDocument/2006/relationships/hyperlink" Target="http://docs.cntd.ru/document/1200021602" TargetMode="External"/><Relationship Id="rId131" Type="http://schemas.openxmlformats.org/officeDocument/2006/relationships/hyperlink" Target="http://docs.cntd.ru/document/1200049293" TargetMode="External"/><Relationship Id="rId136" Type="http://schemas.openxmlformats.org/officeDocument/2006/relationships/hyperlink" Target="http://docs.cntd.ru/document/901802127" TargetMode="External"/><Relationship Id="rId61" Type="http://schemas.openxmlformats.org/officeDocument/2006/relationships/hyperlink" Target="http://docs.cntd.ru/document/1200022790" TargetMode="External"/><Relationship Id="rId82" Type="http://schemas.openxmlformats.org/officeDocument/2006/relationships/hyperlink" Target="http://docs.cntd.ru/document/1200049293" TargetMode="External"/><Relationship Id="rId19" Type="http://schemas.openxmlformats.org/officeDocument/2006/relationships/hyperlink" Target="http://docs.cntd.ru/document/1200021584" TargetMode="External"/><Relationship Id="rId14" Type="http://schemas.openxmlformats.org/officeDocument/2006/relationships/hyperlink" Target="http://docs.cntd.ru/document/1200028187" TargetMode="External"/><Relationship Id="rId30" Type="http://schemas.openxmlformats.org/officeDocument/2006/relationships/hyperlink" Target="http://docs.cntd.ru/document/1200022443" TargetMode="External"/><Relationship Id="rId35" Type="http://schemas.openxmlformats.org/officeDocument/2006/relationships/hyperlink" Target="http://docs.cntd.ru/document/1200021593" TargetMode="External"/><Relationship Id="rId56" Type="http://schemas.openxmlformats.org/officeDocument/2006/relationships/hyperlink" Target="http://docs.cntd.ru/document/1200022766" TargetMode="External"/><Relationship Id="rId77" Type="http://schemas.openxmlformats.org/officeDocument/2006/relationships/hyperlink" Target="http://docs.cntd.ru/document/1200035978" TargetMode="External"/><Relationship Id="rId100" Type="http://schemas.openxmlformats.org/officeDocument/2006/relationships/hyperlink" Target="http://docs.cntd.ru/document/1200022791" TargetMode="External"/><Relationship Id="rId105" Type="http://schemas.openxmlformats.org/officeDocument/2006/relationships/hyperlink" Target="http://docs.cntd.ru/document/1200021584" TargetMode="External"/><Relationship Id="rId126" Type="http://schemas.openxmlformats.org/officeDocument/2006/relationships/hyperlink" Target="http://docs.cntd.ru/document/12000211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6574</Words>
  <Characters>37474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3</cp:revision>
  <cp:lastPrinted>2014-06-24T23:27:00Z</cp:lastPrinted>
  <dcterms:created xsi:type="dcterms:W3CDTF">2014-06-24T22:28:00Z</dcterms:created>
  <dcterms:modified xsi:type="dcterms:W3CDTF">2014-06-24T23:41:00Z</dcterms:modified>
</cp:coreProperties>
</file>